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B72D38" w:rsidRDefault="00B72D38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B72D38">
              <w:rPr>
                <w:rFonts w:cs="Arial"/>
                <w:b/>
                <w:color w:val="339966"/>
                <w:sz w:val="20"/>
              </w:rPr>
              <w:t xml:space="preserve">1 credit for </w:t>
            </w:r>
            <w:r w:rsidR="00CF7BCE" w:rsidRPr="00CF7BCE">
              <w:rPr>
                <w:rFonts w:cs="Arial"/>
                <w:b/>
                <w:color w:val="339966"/>
                <w:sz w:val="20"/>
              </w:rPr>
              <w:t>providing adequate ventilation for 90% of mechanically ventilated common areas in a building</w:t>
            </w:r>
            <w:r w:rsidRPr="00B72D38">
              <w:rPr>
                <w:rFonts w:cs="Arial"/>
                <w:b/>
                <w:color w:val="339966"/>
                <w:sz w:val="20"/>
              </w:rPr>
              <w:t>.</w:t>
            </w:r>
          </w:p>
          <w:p w:rsidR="00B72D38" w:rsidRDefault="00B72D38" w:rsidP="007069F1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</w:p>
          <w:p w:rsidR="00B72D38" w:rsidRPr="00B72D38" w:rsidRDefault="00B72D38" w:rsidP="007069F1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sz w:val="20"/>
              </w:rPr>
            </w:pPr>
            <w:r w:rsidRPr="00B72D38">
              <w:rPr>
                <w:rFonts w:cs="Arial"/>
                <w:b/>
                <w:i/>
                <w:color w:val="339966"/>
                <w:sz w:val="20"/>
              </w:rPr>
              <w:t>Alternatively,</w:t>
            </w:r>
          </w:p>
          <w:p w:rsidR="00710399" w:rsidRDefault="00B72D38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B72D38">
              <w:rPr>
                <w:rFonts w:cs="Arial"/>
                <w:b/>
                <w:color w:val="339966"/>
                <w:sz w:val="20"/>
              </w:rPr>
              <w:t xml:space="preserve">For naturally ventilated premises, 1 credit for demonstrating that </w:t>
            </w:r>
            <w:r w:rsidR="00CF7BCE" w:rsidRPr="00CF7BCE">
              <w:rPr>
                <w:rFonts w:cs="Arial"/>
                <w:b/>
                <w:color w:val="339966"/>
                <w:sz w:val="20"/>
              </w:rPr>
              <w:t>80% of the common areas in a building are provided by natural ventilation</w:t>
            </w:r>
            <w:bookmarkStart w:id="0" w:name="_GoBack"/>
            <w:bookmarkEnd w:id="0"/>
            <w:r w:rsidRPr="00B72D38">
              <w:rPr>
                <w:rFonts w:cs="Arial"/>
                <w:b/>
                <w:color w:val="339966"/>
                <w:sz w:val="20"/>
              </w:rPr>
              <w:t>.</w:t>
            </w:r>
          </w:p>
          <w:p w:rsidR="00710399" w:rsidRPr="007F2DBA" w:rsidRDefault="00710399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A77628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B72D38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1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A77628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A77628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3E70CE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78FC" w:rsidRPr="007F2DBA" w:rsidTr="007E7107">
        <w:tc>
          <w:tcPr>
            <w:tcW w:w="10728" w:type="dxa"/>
            <w:gridSpan w:val="5"/>
          </w:tcPr>
          <w:p w:rsidR="004F78FC" w:rsidRPr="007F2DBA" w:rsidRDefault="004F78FC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783CDB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83CDB" w:rsidRPr="004F78FC" w:rsidRDefault="004F78FC" w:rsidP="007069F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783CDB" w:rsidRPr="007F2DBA" w:rsidRDefault="002C7D2C" w:rsidP="00A2184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7D2C">
              <w:rPr>
                <w:rFonts w:ascii="Arial" w:hAnsi="Arial" w:cs="Arial"/>
                <w:sz w:val="20"/>
                <w:szCs w:val="20"/>
                <w:lang w:val="en-GB"/>
              </w:rPr>
              <w:t>The design criteria adopted f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or each type of common areas.</w:t>
            </w:r>
          </w:p>
        </w:tc>
      </w:tr>
      <w:tr w:rsidR="00A21844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2535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21844" w:rsidRPr="004F78FC" w:rsidRDefault="00A21844" w:rsidP="00A2184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21844" w:rsidRPr="007F2DBA" w:rsidRDefault="002C7D2C" w:rsidP="00A2184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7D2C">
              <w:rPr>
                <w:rFonts w:ascii="Arial" w:hAnsi="Arial" w:cs="Arial"/>
                <w:sz w:val="20"/>
                <w:szCs w:val="20"/>
                <w:lang w:val="en-GB"/>
              </w:rPr>
              <w:t>The report of methodology and results of calculations, simulations and/or measurements in the specified sample of spaces to demonstrate compliance with the assessment criteria.</w:t>
            </w:r>
          </w:p>
        </w:tc>
      </w:tr>
      <w:tr w:rsidR="00A21844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21844" w:rsidRPr="004F78FC" w:rsidRDefault="00A21844" w:rsidP="00A2184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21844" w:rsidRPr="007F2DBA" w:rsidRDefault="00A21844" w:rsidP="00A2184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A21844" w:rsidRPr="007F2DBA" w:rsidTr="007E7107">
        <w:tc>
          <w:tcPr>
            <w:tcW w:w="468" w:type="dxa"/>
          </w:tcPr>
          <w:p w:rsidR="00A21844" w:rsidRPr="007F2DBA" w:rsidRDefault="00A21844" w:rsidP="00A218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A21844" w:rsidRPr="007F2DBA" w:rsidRDefault="00A21844" w:rsidP="00A218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21844" w:rsidRPr="007F2DBA" w:rsidTr="007E7107">
        <w:tc>
          <w:tcPr>
            <w:tcW w:w="468" w:type="dxa"/>
          </w:tcPr>
          <w:p w:rsidR="00A21844" w:rsidRPr="007F2DBA" w:rsidRDefault="00A21844" w:rsidP="00A218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A21844" w:rsidRPr="007F2DBA" w:rsidRDefault="00A21844" w:rsidP="00A2184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F60" w:rsidRDefault="00317F60">
      <w:r>
        <w:separator/>
      </w:r>
    </w:p>
  </w:endnote>
  <w:endnote w:type="continuationSeparator" w:id="0">
    <w:p w:rsidR="00317F60" w:rsidRDefault="00317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A5431A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F7BCE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F7BCE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F60" w:rsidRDefault="00317F60">
      <w:r>
        <w:separator/>
      </w:r>
    </w:p>
  </w:footnote>
  <w:footnote w:type="continuationSeparator" w:id="0">
    <w:p w:rsidR="00317F60" w:rsidRDefault="00317F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Pr="007F2DBA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0961C5">
      <w:rPr>
        <w:rFonts w:ascii="Arial" w:hAnsi="Arial" w:cs="Arial"/>
        <w:b/>
        <w:sz w:val="28"/>
        <w:szCs w:val="28"/>
        <w:lang w:eastAsia="zh-HK"/>
      </w:rPr>
      <w:t>IEQ 2</w:t>
    </w:r>
  </w:p>
  <w:p w:rsidR="00632448" w:rsidRDefault="000961C5" w:rsidP="00E4142D">
    <w:pPr>
      <w:pStyle w:val="Header"/>
      <w:jc w:val="right"/>
      <w:rPr>
        <w:rFonts w:ascii="Arial" w:hAnsi="Arial" w:cs="Arial"/>
        <w:b/>
        <w:sz w:val="28"/>
        <w:szCs w:val="28"/>
        <w:lang w:val="en-GB" w:eastAsia="zh-HK"/>
      </w:rPr>
    </w:pPr>
    <w:r>
      <w:rPr>
        <w:rFonts w:ascii="Arial" w:hAnsi="Arial" w:cs="Arial"/>
        <w:b/>
        <w:sz w:val="28"/>
        <w:szCs w:val="28"/>
        <w:lang w:val="en-GB" w:eastAsia="zh-HK"/>
      </w:rPr>
      <w:t>Ventilation in Common Areas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>Plus 20</w:t>
    </w:r>
    <w:r w:rsidR="00A5431A">
      <w:rPr>
        <w:rFonts w:ascii="Arial" w:hAnsi="Arial" w:cs="Arial"/>
        <w:lang w:val="en-GB" w:eastAsia="zh-HK"/>
      </w:rPr>
      <w:t>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3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5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9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2"/>
  </w:num>
  <w:num w:numId="4">
    <w:abstractNumId w:val="36"/>
  </w:num>
  <w:num w:numId="5">
    <w:abstractNumId w:val="24"/>
  </w:num>
  <w:num w:numId="6">
    <w:abstractNumId w:val="23"/>
  </w:num>
  <w:num w:numId="7">
    <w:abstractNumId w:val="33"/>
  </w:num>
  <w:num w:numId="8">
    <w:abstractNumId w:val="29"/>
  </w:num>
  <w:num w:numId="9">
    <w:abstractNumId w:val="4"/>
  </w:num>
  <w:num w:numId="10">
    <w:abstractNumId w:val="8"/>
  </w:num>
  <w:num w:numId="11">
    <w:abstractNumId w:val="26"/>
  </w:num>
  <w:num w:numId="12">
    <w:abstractNumId w:val="15"/>
  </w:num>
  <w:num w:numId="13">
    <w:abstractNumId w:val="30"/>
  </w:num>
  <w:num w:numId="14">
    <w:abstractNumId w:val="28"/>
  </w:num>
  <w:num w:numId="15">
    <w:abstractNumId w:val="16"/>
  </w:num>
  <w:num w:numId="16">
    <w:abstractNumId w:val="7"/>
  </w:num>
  <w:num w:numId="17">
    <w:abstractNumId w:val="39"/>
  </w:num>
  <w:num w:numId="18">
    <w:abstractNumId w:val="20"/>
  </w:num>
  <w:num w:numId="19">
    <w:abstractNumId w:val="35"/>
  </w:num>
  <w:num w:numId="20">
    <w:abstractNumId w:val="34"/>
  </w:num>
  <w:num w:numId="21">
    <w:abstractNumId w:val="0"/>
  </w:num>
  <w:num w:numId="22">
    <w:abstractNumId w:val="18"/>
  </w:num>
  <w:num w:numId="23">
    <w:abstractNumId w:val="3"/>
  </w:num>
  <w:num w:numId="24">
    <w:abstractNumId w:val="21"/>
  </w:num>
  <w:num w:numId="25">
    <w:abstractNumId w:val="37"/>
  </w:num>
  <w:num w:numId="26">
    <w:abstractNumId w:val="1"/>
  </w:num>
  <w:num w:numId="27">
    <w:abstractNumId w:val="42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19"/>
  </w:num>
  <w:num w:numId="32">
    <w:abstractNumId w:val="27"/>
  </w:num>
  <w:num w:numId="33">
    <w:abstractNumId w:val="12"/>
  </w:num>
  <w:num w:numId="34">
    <w:abstractNumId w:val="38"/>
  </w:num>
  <w:num w:numId="35">
    <w:abstractNumId w:val="41"/>
  </w:num>
  <w:num w:numId="36">
    <w:abstractNumId w:val="40"/>
  </w:num>
  <w:num w:numId="37">
    <w:abstractNumId w:val="6"/>
  </w:num>
  <w:num w:numId="38">
    <w:abstractNumId w:val="31"/>
  </w:num>
  <w:num w:numId="39">
    <w:abstractNumId w:val="17"/>
  </w:num>
  <w:num w:numId="40">
    <w:abstractNumId w:val="10"/>
  </w:num>
  <w:num w:numId="41">
    <w:abstractNumId w:val="25"/>
  </w:num>
  <w:num w:numId="42">
    <w:abstractNumId w:val="14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961C5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16AA2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027"/>
    <w:rsid w:val="002032DF"/>
    <w:rsid w:val="00216D4D"/>
    <w:rsid w:val="00216E59"/>
    <w:rsid w:val="002170C3"/>
    <w:rsid w:val="00224FAE"/>
    <w:rsid w:val="00247973"/>
    <w:rsid w:val="00255187"/>
    <w:rsid w:val="0026572E"/>
    <w:rsid w:val="00265C80"/>
    <w:rsid w:val="002878EB"/>
    <w:rsid w:val="00293456"/>
    <w:rsid w:val="00293FF7"/>
    <w:rsid w:val="002A4C23"/>
    <w:rsid w:val="002B3FA0"/>
    <w:rsid w:val="002B543E"/>
    <w:rsid w:val="002C2D62"/>
    <w:rsid w:val="002C5074"/>
    <w:rsid w:val="002C7D2C"/>
    <w:rsid w:val="002D2D38"/>
    <w:rsid w:val="002E120F"/>
    <w:rsid w:val="002E2631"/>
    <w:rsid w:val="002F19BD"/>
    <w:rsid w:val="002F45F8"/>
    <w:rsid w:val="002F5AA3"/>
    <w:rsid w:val="002F71B4"/>
    <w:rsid w:val="003067C6"/>
    <w:rsid w:val="00317F60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E70CE"/>
    <w:rsid w:val="003F5640"/>
    <w:rsid w:val="004052BE"/>
    <w:rsid w:val="00411A57"/>
    <w:rsid w:val="00423548"/>
    <w:rsid w:val="00427D8F"/>
    <w:rsid w:val="004400F8"/>
    <w:rsid w:val="004413A7"/>
    <w:rsid w:val="00444933"/>
    <w:rsid w:val="004465B1"/>
    <w:rsid w:val="00455E50"/>
    <w:rsid w:val="00461028"/>
    <w:rsid w:val="00466D99"/>
    <w:rsid w:val="00467BC2"/>
    <w:rsid w:val="00482F54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D46"/>
    <w:rsid w:val="00620C4A"/>
    <w:rsid w:val="00623B46"/>
    <w:rsid w:val="00632448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10399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1844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431A"/>
    <w:rsid w:val="00A57E61"/>
    <w:rsid w:val="00A60E37"/>
    <w:rsid w:val="00A65410"/>
    <w:rsid w:val="00A70672"/>
    <w:rsid w:val="00A748B3"/>
    <w:rsid w:val="00A77628"/>
    <w:rsid w:val="00A77633"/>
    <w:rsid w:val="00A8307C"/>
    <w:rsid w:val="00A83EFC"/>
    <w:rsid w:val="00A85A3A"/>
    <w:rsid w:val="00A9465A"/>
    <w:rsid w:val="00A94A11"/>
    <w:rsid w:val="00AA4A43"/>
    <w:rsid w:val="00AA6080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2D38"/>
    <w:rsid w:val="00B75699"/>
    <w:rsid w:val="00B766D2"/>
    <w:rsid w:val="00B803B8"/>
    <w:rsid w:val="00B84591"/>
    <w:rsid w:val="00B90C6B"/>
    <w:rsid w:val="00B931E3"/>
    <w:rsid w:val="00B938B6"/>
    <w:rsid w:val="00B94A53"/>
    <w:rsid w:val="00BA41D1"/>
    <w:rsid w:val="00BB4FC1"/>
    <w:rsid w:val="00BC04B9"/>
    <w:rsid w:val="00BC5D14"/>
    <w:rsid w:val="00BC7F92"/>
    <w:rsid w:val="00BD19BA"/>
    <w:rsid w:val="00BD28C1"/>
    <w:rsid w:val="00BD3E9C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CF7BCE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3CC2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4EEC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B8C83-7831-4146-BC17-47FE6D3D1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98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18</cp:revision>
  <cp:lastPrinted>2013-02-28T09:13:00Z</cp:lastPrinted>
  <dcterms:created xsi:type="dcterms:W3CDTF">2015-10-20T09:40:00Z</dcterms:created>
  <dcterms:modified xsi:type="dcterms:W3CDTF">2016-03-18T13:34:00Z</dcterms:modified>
</cp:coreProperties>
</file>